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C047E" w14:paraId="0C236DFF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5592" w14:textId="77777777" w:rsidR="00DF338D" w:rsidRPr="003C047E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C047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B36927" w14:textId="0E47CDA7" w:rsidR="00DF338D" w:rsidRPr="003C047E" w:rsidRDefault="00BF6CA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C047E">
              <w:rPr>
                <w:rFonts w:ascii="Tw Cen MT" w:hAnsi="Tw Cen MT"/>
                <w:b/>
                <w:sz w:val="28"/>
                <w:szCs w:val="28"/>
              </w:rPr>
              <w:t>22OE1EI303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5CFF7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98058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19F5B8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F48B95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9B90A6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08E8A6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D22FE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85683E" w14:textId="77777777" w:rsidR="00DF338D" w:rsidRPr="003C047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07DD" w14:textId="77777777" w:rsidR="00DF338D" w:rsidRPr="003C047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C047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C047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C047E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10D47BD6" w14:textId="77777777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C047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29F720C" w14:textId="77777777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C047E">
        <w:rPr>
          <w:rFonts w:ascii="Tw Cen MT" w:hAnsi="Tw Cen MT"/>
          <w:bCs/>
          <w:sz w:val="28"/>
          <w:szCs w:val="28"/>
        </w:rPr>
        <w:t>(AUTONOMOUS)</w:t>
      </w:r>
    </w:p>
    <w:p w14:paraId="79E6FDC3" w14:textId="21A0BAEC" w:rsidR="00DF338D" w:rsidRPr="003C047E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C047E">
        <w:rPr>
          <w:rFonts w:ascii="Tw Cen MT" w:hAnsi="Tw Cen MT"/>
          <w:sz w:val="28"/>
          <w:szCs w:val="28"/>
        </w:rPr>
        <w:t>B.Tech</w:t>
      </w:r>
      <w:r w:rsidR="003C047E">
        <w:rPr>
          <w:rFonts w:ascii="Tw Cen MT" w:hAnsi="Tw Cen MT"/>
          <w:sz w:val="28"/>
          <w:szCs w:val="28"/>
        </w:rPr>
        <w:t>.</w:t>
      </w:r>
      <w:r w:rsidRPr="003C047E">
        <w:rPr>
          <w:rFonts w:ascii="Tw Cen MT" w:hAnsi="Tw Cen MT"/>
          <w:sz w:val="28"/>
          <w:szCs w:val="28"/>
        </w:rPr>
        <w:t xml:space="preserve"> I</w:t>
      </w:r>
      <w:r w:rsidR="00BF6CAA" w:rsidRPr="003C047E">
        <w:rPr>
          <w:rFonts w:ascii="Tw Cen MT" w:hAnsi="Tw Cen MT"/>
          <w:sz w:val="28"/>
          <w:szCs w:val="28"/>
        </w:rPr>
        <w:t>V</w:t>
      </w:r>
      <w:r w:rsidRPr="003C047E">
        <w:rPr>
          <w:rFonts w:ascii="Tw Cen MT" w:hAnsi="Tw Cen MT"/>
          <w:sz w:val="28"/>
          <w:szCs w:val="28"/>
        </w:rPr>
        <w:t xml:space="preserve"> Year I</w:t>
      </w:r>
      <w:r w:rsidR="00BF6CAA" w:rsidRPr="003C047E">
        <w:rPr>
          <w:rFonts w:ascii="Tw Cen MT" w:hAnsi="Tw Cen MT"/>
          <w:sz w:val="28"/>
          <w:szCs w:val="28"/>
        </w:rPr>
        <w:t>I</w:t>
      </w:r>
      <w:r w:rsidRPr="003C047E">
        <w:rPr>
          <w:rFonts w:ascii="Tw Cen MT" w:hAnsi="Tw Cen MT"/>
          <w:sz w:val="28"/>
          <w:szCs w:val="28"/>
        </w:rPr>
        <w:t xml:space="preserve"> Semester Regular Examinations, Ma</w:t>
      </w:r>
      <w:r w:rsidR="003C047E">
        <w:rPr>
          <w:rFonts w:ascii="Tw Cen MT" w:hAnsi="Tw Cen MT"/>
          <w:sz w:val="28"/>
          <w:szCs w:val="28"/>
        </w:rPr>
        <w:t>y</w:t>
      </w:r>
      <w:r w:rsidRPr="003C047E">
        <w:rPr>
          <w:rFonts w:ascii="Tw Cen MT" w:hAnsi="Tw Cen MT"/>
          <w:sz w:val="28"/>
          <w:szCs w:val="28"/>
        </w:rPr>
        <w:t xml:space="preserve"> 2026</w:t>
      </w:r>
      <w:r w:rsidR="00DF338D" w:rsidRPr="003C047E">
        <w:rPr>
          <w:rFonts w:ascii="Tw Cen MT" w:hAnsi="Tw Cen MT"/>
          <w:sz w:val="28"/>
          <w:szCs w:val="28"/>
        </w:rPr>
        <w:t xml:space="preserve"> </w:t>
      </w:r>
    </w:p>
    <w:p w14:paraId="73DE4BD9" w14:textId="77777777" w:rsidR="00BF6CAA" w:rsidRPr="003C047E" w:rsidRDefault="00BF6CAA" w:rsidP="00BF6CA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C047E">
        <w:rPr>
          <w:rFonts w:ascii="Tw Cen MT" w:hAnsi="Tw Cen MT"/>
          <w:b/>
          <w:sz w:val="28"/>
          <w:szCs w:val="28"/>
        </w:rPr>
        <w:t>FUNDAMENTALS OF ROBOTICS AND DRONES</w:t>
      </w:r>
    </w:p>
    <w:p w14:paraId="40992AD0" w14:textId="36E6F28F" w:rsidR="00DF338D" w:rsidRPr="003C047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C047E">
        <w:rPr>
          <w:rFonts w:ascii="Tw Cen MT" w:hAnsi="Tw Cen MT"/>
          <w:sz w:val="26"/>
          <w:szCs w:val="26"/>
        </w:rPr>
        <w:t>(</w:t>
      </w:r>
      <w:r w:rsidR="00EE052F" w:rsidRPr="003C047E">
        <w:rPr>
          <w:rFonts w:ascii="Tw Cen MT" w:hAnsi="Tw Cen MT"/>
          <w:sz w:val="26"/>
          <w:szCs w:val="26"/>
        </w:rPr>
        <w:t>Open Elective</w:t>
      </w:r>
      <w:r w:rsidRPr="003C047E">
        <w:rPr>
          <w:rFonts w:ascii="Tw Cen MT" w:hAnsi="Tw Cen MT"/>
          <w:sz w:val="26"/>
          <w:szCs w:val="26"/>
        </w:rPr>
        <w:t>)</w:t>
      </w:r>
    </w:p>
    <w:p w14:paraId="4F0C52B7" w14:textId="77C57B8F" w:rsidR="00700BD2" w:rsidRPr="003C047E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C047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C047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6CE189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B911D3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B541381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37D2A3B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07661126" w14:textId="77777777" w:rsidTr="00700BD2">
        <w:tc>
          <w:tcPr>
            <w:tcW w:w="902" w:type="dxa"/>
          </w:tcPr>
          <w:p w14:paraId="23CA08A1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B9D13F" w14:textId="2A39CB9A" w:rsidR="00DE6D9A" w:rsidRPr="00420F53" w:rsidRDefault="0008132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</w:t>
            </w:r>
            <w:r w:rsidR="00FE7926" w:rsidRPr="00FE7926">
              <w:rPr>
                <w:rFonts w:ascii="Times New Roman" w:hAnsi="Times New Roman"/>
                <w:sz w:val="24"/>
                <w:szCs w:val="24"/>
              </w:rPr>
              <w:t xml:space="preserve"> Degrees of Freedom (DOF)?</w:t>
            </w:r>
          </w:p>
        </w:tc>
        <w:tc>
          <w:tcPr>
            <w:tcW w:w="947" w:type="dxa"/>
          </w:tcPr>
          <w:p w14:paraId="2B9D1FAD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D4F5C1" w14:textId="610530B6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E4D903" w14:textId="793E2B04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7A27FD18" w14:textId="77777777" w:rsidTr="00700BD2">
        <w:tc>
          <w:tcPr>
            <w:tcW w:w="902" w:type="dxa"/>
          </w:tcPr>
          <w:p w14:paraId="71AC9619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073F3D" w14:textId="363583D6" w:rsidR="00DE6D9A" w:rsidRPr="00420F53" w:rsidRDefault="00081326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State the working principle of </w:t>
            </w:r>
            <w:r w:rsidRPr="008D6DCC">
              <w:rPr>
                <w:rFonts w:ascii="Times New Roman" w:hAnsi="Times New Roman"/>
                <w:sz w:val="24"/>
                <w:szCs w:val="24"/>
              </w:rPr>
              <w:t>hydraulic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 xml:space="preserve"> actuator?</w:t>
            </w:r>
          </w:p>
        </w:tc>
        <w:tc>
          <w:tcPr>
            <w:tcW w:w="947" w:type="dxa"/>
          </w:tcPr>
          <w:p w14:paraId="0211A7E8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633137" w14:textId="47748445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A640531" w14:textId="5C0328C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1A614F09" w14:textId="77777777" w:rsidTr="00700BD2">
        <w:tc>
          <w:tcPr>
            <w:tcW w:w="902" w:type="dxa"/>
          </w:tcPr>
          <w:p w14:paraId="6B2568D1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3317BC" w14:textId="4EFEE7A1" w:rsidR="00DE6D9A" w:rsidRPr="00420F53" w:rsidRDefault="00081326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Relate </w:t>
            </w:r>
            <w:r w:rsidR="005D00F5" w:rsidRPr="005D00F5">
              <w:rPr>
                <w:rFonts w:ascii="Times New Roman" w:hAnsi="Times New Roman"/>
                <w:sz w:val="24"/>
                <w:szCs w:val="24"/>
              </w:rPr>
              <w:t>Josephson current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5D00F5" w:rsidRPr="005D00F5">
              <w:rPr>
                <w:rFonts w:ascii="Times New Roman" w:hAnsi="Times New Roman"/>
                <w:sz w:val="24"/>
                <w:szCs w:val="24"/>
              </w:rPr>
              <w:t>phase.</w:t>
            </w:r>
          </w:p>
        </w:tc>
        <w:tc>
          <w:tcPr>
            <w:tcW w:w="947" w:type="dxa"/>
          </w:tcPr>
          <w:p w14:paraId="642239D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131128" w14:textId="5CD66F28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685E9A6" w14:textId="2973396C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686F01A6" w14:textId="77777777" w:rsidTr="00700BD2">
        <w:tc>
          <w:tcPr>
            <w:tcW w:w="902" w:type="dxa"/>
          </w:tcPr>
          <w:p w14:paraId="2221DBE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871DEE" w:rsidRPr="00871DEE" w14:paraId="0E9816B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D1BCD19" w14:textId="77777777" w:rsidR="00871DEE" w:rsidRPr="00871DEE" w:rsidRDefault="00871DEE" w:rsidP="00871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</w:tr>
          </w:tbl>
          <w:p w14:paraId="7BAC5420" w14:textId="77B03895" w:rsidR="00871DEE" w:rsidRPr="00871DEE" w:rsidRDefault="00744943" w:rsidP="00871DEE">
            <w:pPr>
              <w:rPr>
                <w:rFonts w:ascii="Times New Roman" w:hAnsi="Times New Roman"/>
                <w:vanish/>
                <w:sz w:val="24"/>
                <w:szCs w:val="24"/>
                <w:lang w:val="en-IN"/>
              </w:rPr>
            </w:pPr>
            <w:r w:rsidRPr="00744943">
              <w:rPr>
                <w:rFonts w:ascii="Times New Roman" w:hAnsi="Times New Roman"/>
                <w:sz w:val="24"/>
                <w:szCs w:val="24"/>
              </w:rPr>
              <w:t>What is high-level vision?</w:t>
            </w:r>
          </w:p>
          <w:p w14:paraId="07FEA370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4ED0A3B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25FE92" w14:textId="1998AAD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449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DA40561" w14:textId="10DFA05A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449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25DBF5FE" w14:textId="77777777" w:rsidTr="00700BD2">
        <w:tc>
          <w:tcPr>
            <w:tcW w:w="902" w:type="dxa"/>
          </w:tcPr>
          <w:p w14:paraId="059F2BFA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47743" w:rsidRPr="00047743" w14:paraId="11F8A9F1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F68C921" w14:textId="77777777" w:rsidR="00047743" w:rsidRPr="00047743" w:rsidRDefault="00047743" w:rsidP="00047743">
                  <w:pPr>
                    <w:spacing w:after="0" w:line="240" w:lineRule="auto"/>
                    <w:ind w:right="-605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IN"/>
                    </w:rPr>
                  </w:pPr>
                </w:p>
              </w:tc>
            </w:tr>
          </w:tbl>
          <w:p w14:paraId="0B9C49D0" w14:textId="27B10BB4" w:rsidR="00047743" w:rsidRPr="00047743" w:rsidRDefault="00081326" w:rsidP="00047743">
            <w:pPr>
              <w:ind w:right="-605"/>
              <w:contextualSpacing/>
              <w:rPr>
                <w:rFonts w:ascii="Times New Roman" w:hAnsi="Times New Roman"/>
                <w:vanish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</w:t>
            </w:r>
            <w:r w:rsidR="00047743" w:rsidRPr="00047743">
              <w:rPr>
                <w:rFonts w:ascii="Times New Roman" w:hAnsi="Times New Roman"/>
                <w:sz w:val="24"/>
                <w:szCs w:val="24"/>
              </w:rPr>
              <w:t xml:space="preserve"> pitch, roll, and yaw?</w:t>
            </w:r>
          </w:p>
          <w:p w14:paraId="4666D429" w14:textId="77777777" w:rsidR="00DE6D9A" w:rsidRPr="00420F53" w:rsidRDefault="00DE6D9A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14:paraId="71E6078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0BBAFB2" w14:textId="6A06FDF1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B4FF7A2" w14:textId="294906C1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16B04B1" w14:textId="77777777" w:rsidR="00525F95" w:rsidRDefault="00525F95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13FE777" w14:textId="25A621CA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6A328853" w14:textId="77777777" w:rsidTr="00700BD2">
        <w:tc>
          <w:tcPr>
            <w:tcW w:w="10780" w:type="dxa"/>
            <w:gridSpan w:val="5"/>
          </w:tcPr>
          <w:p w14:paraId="7B5E42B8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2A7D44B0" w14:textId="77777777" w:rsidTr="00700BD2">
        <w:tc>
          <w:tcPr>
            <w:tcW w:w="902" w:type="dxa"/>
          </w:tcPr>
          <w:p w14:paraId="2FA4BF2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E47182F" w14:textId="5EE9F579" w:rsidR="00DC6042" w:rsidRPr="00420F53" w:rsidRDefault="00FE792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E7926">
              <w:rPr>
                <w:rFonts w:ascii="Times New Roman" w:hAnsi="Times New Roman"/>
                <w:sz w:val="24"/>
                <w:szCs w:val="24"/>
              </w:rPr>
              <w:t>Explain robot coordinate systems used in robotics.</w:t>
            </w:r>
          </w:p>
        </w:tc>
        <w:tc>
          <w:tcPr>
            <w:tcW w:w="805" w:type="dxa"/>
          </w:tcPr>
          <w:p w14:paraId="6877A00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44493F" w14:textId="1F2AA47D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6BAE202" w14:textId="1885EF1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F4E6EE7" w14:textId="77777777" w:rsidTr="00700BD2">
        <w:trPr>
          <w:trHeight w:val="329"/>
        </w:trPr>
        <w:tc>
          <w:tcPr>
            <w:tcW w:w="902" w:type="dxa"/>
          </w:tcPr>
          <w:p w14:paraId="22C0E53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D270BB5" w14:textId="536E6DD1" w:rsidR="00DC6042" w:rsidRPr="00420F53" w:rsidRDefault="0008132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2442D">
              <w:rPr>
                <w:rFonts w:ascii="Times New Roman" w:hAnsi="Times New Roman"/>
                <w:sz w:val="24"/>
                <w:szCs w:val="24"/>
              </w:rPr>
              <w:t>Classi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fy </w:t>
            </w:r>
            <w:r w:rsidRPr="00A2442D">
              <w:rPr>
                <w:rFonts w:ascii="Times New Roman" w:hAnsi="Times New Roman"/>
                <w:sz w:val="24"/>
                <w:szCs w:val="24"/>
              </w:rPr>
              <w:t>robots based on configuration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explain in detail.</w:t>
            </w:r>
          </w:p>
        </w:tc>
        <w:tc>
          <w:tcPr>
            <w:tcW w:w="805" w:type="dxa"/>
          </w:tcPr>
          <w:p w14:paraId="3DF9019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BEA160" w14:textId="41F5183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0419718" w14:textId="204F2D3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12A91680" w14:textId="77777777" w:rsidTr="00700BD2">
        <w:tc>
          <w:tcPr>
            <w:tcW w:w="10780" w:type="dxa"/>
            <w:gridSpan w:val="5"/>
          </w:tcPr>
          <w:p w14:paraId="1F015F1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0ECA764" w14:textId="77777777" w:rsidTr="00700BD2">
        <w:tc>
          <w:tcPr>
            <w:tcW w:w="902" w:type="dxa"/>
          </w:tcPr>
          <w:p w14:paraId="7BD0E19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6C88A6" w14:textId="186E45D0" w:rsidR="00DC6042" w:rsidRPr="00420F53" w:rsidRDefault="00081326" w:rsidP="003C047E">
            <w:pPr>
              <w:pStyle w:val="ListParagraph"/>
              <w:ind w:left="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CC">
              <w:rPr>
                <w:rFonts w:ascii="Times New Roman" w:hAnsi="Times New Roman"/>
                <w:sz w:val="24"/>
                <w:szCs w:val="24"/>
              </w:rPr>
              <w:t>Describe</w:t>
            </w:r>
            <w:r w:rsidRPr="00FE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7926" w:rsidRPr="00FE7926">
              <w:rPr>
                <w:rFonts w:ascii="Times New Roman" w:hAnsi="Times New Roman"/>
                <w:sz w:val="24"/>
                <w:szCs w:val="24"/>
              </w:rPr>
              <w:t>the basic components of a robot system with a neat block diagram.</w:t>
            </w:r>
          </w:p>
        </w:tc>
        <w:tc>
          <w:tcPr>
            <w:tcW w:w="805" w:type="dxa"/>
          </w:tcPr>
          <w:p w14:paraId="39C313C2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D9CFF3" w14:textId="72AFCB4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E0B41EB" w14:textId="653339D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E79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1898F38" w14:textId="77777777" w:rsidTr="00700BD2">
        <w:tc>
          <w:tcPr>
            <w:tcW w:w="10780" w:type="dxa"/>
            <w:gridSpan w:val="5"/>
          </w:tcPr>
          <w:p w14:paraId="21DE8B0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01B58474" w14:textId="77777777" w:rsidTr="00700BD2">
        <w:tc>
          <w:tcPr>
            <w:tcW w:w="902" w:type="dxa"/>
          </w:tcPr>
          <w:p w14:paraId="4548503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239B449" w14:textId="2AC89551" w:rsidR="00DC6042" w:rsidRPr="00420F53" w:rsidRDefault="00081326" w:rsidP="003C047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Elaborate </w:t>
            </w:r>
            <w:r w:rsidR="008D6DCC">
              <w:rPr>
                <w:rFonts w:ascii="Times New Roman" w:hAnsi="Times New Roman"/>
                <w:sz w:val="24"/>
                <w:szCs w:val="24"/>
              </w:rPr>
              <w:t xml:space="preserve">the role of 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>electric motor actuators in robotics</w:t>
            </w:r>
            <w:r w:rsidR="004A3FCB">
              <w:rPr>
                <w:rFonts w:ascii="Times New Roman" w:hAnsi="Times New Roman"/>
                <w:sz w:val="24"/>
                <w:szCs w:val="24"/>
              </w:rPr>
              <w:t xml:space="preserve"> and w</w:t>
            </w:r>
            <w:r w:rsidR="008D6DCC">
              <w:rPr>
                <w:rFonts w:ascii="Times New Roman" w:hAnsi="Times New Roman"/>
                <w:sz w:val="24"/>
                <w:szCs w:val="24"/>
              </w:rPr>
              <w:t>ith neat sketch</w:t>
            </w:r>
            <w:r w:rsidR="004A3FCB">
              <w:rPr>
                <w:rFonts w:ascii="Times New Roman" w:hAnsi="Times New Roman"/>
                <w:sz w:val="24"/>
                <w:szCs w:val="24"/>
              </w:rPr>
              <w:t xml:space="preserve"> explain its working.</w:t>
            </w:r>
          </w:p>
        </w:tc>
        <w:tc>
          <w:tcPr>
            <w:tcW w:w="805" w:type="dxa"/>
          </w:tcPr>
          <w:p w14:paraId="7AC5FC61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70075C" w14:textId="5E41374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CD7110B" w14:textId="06F2F21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16006425" w14:textId="77777777" w:rsidTr="00700BD2">
        <w:tc>
          <w:tcPr>
            <w:tcW w:w="902" w:type="dxa"/>
          </w:tcPr>
          <w:p w14:paraId="2BA7051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17C4BD5" w14:textId="66A775A5" w:rsidR="00DC6042" w:rsidRPr="00420F53" w:rsidRDefault="004A3FCB" w:rsidP="003C047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With neat diagram e</w:t>
            </w:r>
            <w:r w:rsidR="008D6DCC">
              <w:rPr>
                <w:rFonts w:ascii="Times New Roman" w:hAnsi="Times New Roman"/>
                <w:sz w:val="24"/>
                <w:szCs w:val="24"/>
              </w:rPr>
              <w:t>laborate the working of</w:t>
            </w:r>
            <w:r w:rsidR="008D6DCC" w:rsidRPr="008D6DCC">
              <w:rPr>
                <w:rFonts w:ascii="Times New Roman" w:hAnsi="Times New Roman"/>
                <w:sz w:val="24"/>
                <w:szCs w:val="24"/>
              </w:rPr>
              <w:t xml:space="preserve"> touch and tactile sensors used in robotics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876057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BD87D1" w14:textId="631A479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C103CFB" w14:textId="0239A5E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2944E21" w14:textId="77777777" w:rsidTr="00700BD2">
        <w:tc>
          <w:tcPr>
            <w:tcW w:w="10780" w:type="dxa"/>
            <w:gridSpan w:val="5"/>
          </w:tcPr>
          <w:p w14:paraId="280E95C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F4C6AD6" w14:textId="77777777" w:rsidTr="00700BD2">
        <w:tc>
          <w:tcPr>
            <w:tcW w:w="902" w:type="dxa"/>
          </w:tcPr>
          <w:p w14:paraId="1E861E3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A4299E6" w14:textId="66898344" w:rsidR="00DC6042" w:rsidRPr="00420F53" w:rsidRDefault="008D6DCC" w:rsidP="003C047E">
            <w:pPr>
              <w:pStyle w:val="ListParagraph"/>
              <w:ind w:left="9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CC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 implementation of </w:t>
            </w:r>
            <w:r w:rsidRPr="008D6DCC">
              <w:rPr>
                <w:rFonts w:ascii="Times New Roman" w:hAnsi="Times New Roman"/>
                <w:sz w:val="24"/>
                <w:szCs w:val="24"/>
              </w:rPr>
              <w:t>optical sensors including light and infrared sensors in robotics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neat s</w:t>
            </w:r>
            <w:r w:rsidR="00741E6E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etch</w:t>
            </w:r>
          </w:p>
        </w:tc>
        <w:tc>
          <w:tcPr>
            <w:tcW w:w="805" w:type="dxa"/>
          </w:tcPr>
          <w:p w14:paraId="0816C594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A67B01" w14:textId="21A23BA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9C9D710" w14:textId="67D6F7C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D6D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78B75D60" w14:textId="77777777" w:rsidTr="00700BD2">
        <w:tc>
          <w:tcPr>
            <w:tcW w:w="10780" w:type="dxa"/>
            <w:gridSpan w:val="5"/>
          </w:tcPr>
          <w:p w14:paraId="11AB6E6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14FD93C9" w14:textId="77777777" w:rsidTr="00700BD2">
        <w:tc>
          <w:tcPr>
            <w:tcW w:w="902" w:type="dxa"/>
          </w:tcPr>
          <w:p w14:paraId="2D8624A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E3939BE" w14:textId="486DD37D" w:rsidR="00DC6042" w:rsidRPr="00420F53" w:rsidRDefault="005D00F5" w:rsidP="003C047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0F5">
              <w:rPr>
                <w:rFonts w:ascii="Times New Roman" w:hAnsi="Times New Roman"/>
                <w:sz w:val="24"/>
                <w:szCs w:val="24"/>
              </w:rPr>
              <w:t>Describe the AC Josephson effect and derive the frequency–voltage relation.</w:t>
            </w:r>
          </w:p>
        </w:tc>
        <w:tc>
          <w:tcPr>
            <w:tcW w:w="805" w:type="dxa"/>
          </w:tcPr>
          <w:p w14:paraId="4468F96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34B3EC" w14:textId="2706AB3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2E70D7F" w14:textId="45E28E0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5A9C3BD5" w14:textId="77777777" w:rsidTr="00700BD2">
        <w:tc>
          <w:tcPr>
            <w:tcW w:w="902" w:type="dxa"/>
          </w:tcPr>
          <w:p w14:paraId="5F1B46E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7C17A9" w14:textId="0051C237" w:rsidR="00DC6042" w:rsidRPr="00420F53" w:rsidRDefault="005D00F5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D00F5">
              <w:rPr>
                <w:rFonts w:ascii="Times New Roman" w:hAnsi="Times New Roman"/>
                <w:sz w:val="24"/>
                <w:szCs w:val="24"/>
              </w:rPr>
              <w:t>Compare classical tunneling and Josephson tunneling.</w:t>
            </w:r>
          </w:p>
        </w:tc>
        <w:tc>
          <w:tcPr>
            <w:tcW w:w="805" w:type="dxa"/>
          </w:tcPr>
          <w:p w14:paraId="17A47F0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A9A761" w14:textId="4D464AA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386EF6F" w14:textId="1CAAE1A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05FFF10" w14:textId="77777777" w:rsidTr="00700BD2">
        <w:tc>
          <w:tcPr>
            <w:tcW w:w="10780" w:type="dxa"/>
            <w:gridSpan w:val="5"/>
          </w:tcPr>
          <w:p w14:paraId="36B0314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B1E65FF" w14:textId="77777777" w:rsidTr="00700BD2">
        <w:trPr>
          <w:trHeight w:val="70"/>
        </w:trPr>
        <w:tc>
          <w:tcPr>
            <w:tcW w:w="902" w:type="dxa"/>
          </w:tcPr>
          <w:p w14:paraId="1DC8C31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9F1C8C9" w14:textId="1749AB9D" w:rsidR="00DC6042" w:rsidRPr="00420F53" w:rsidRDefault="005D00F5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0F5">
              <w:rPr>
                <w:rFonts w:ascii="Times New Roman" w:hAnsi="Times New Roman"/>
                <w:sz w:val="24"/>
                <w:szCs w:val="24"/>
              </w:rPr>
              <w:t>Explain the working of a SQUID using Josephson junctions with diagrams.</w:t>
            </w:r>
          </w:p>
        </w:tc>
        <w:tc>
          <w:tcPr>
            <w:tcW w:w="805" w:type="dxa"/>
          </w:tcPr>
          <w:p w14:paraId="0BB0A90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513B80" w14:textId="0919904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645BB1" w14:textId="34C0122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D00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6B14ED7A" w14:textId="77777777" w:rsidTr="00700BD2">
        <w:tc>
          <w:tcPr>
            <w:tcW w:w="10780" w:type="dxa"/>
            <w:gridSpan w:val="5"/>
          </w:tcPr>
          <w:p w14:paraId="383BD98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37020966" w14:textId="77777777" w:rsidTr="00700BD2">
        <w:tc>
          <w:tcPr>
            <w:tcW w:w="902" w:type="dxa"/>
          </w:tcPr>
          <w:p w14:paraId="1CE74E9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0BDE438" w14:textId="7A1C6139" w:rsidR="00DC6042" w:rsidRPr="00420F53" w:rsidRDefault="00047743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Explain pattern recognition in robotic systems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neat diagrams</w:t>
            </w:r>
          </w:p>
        </w:tc>
        <w:tc>
          <w:tcPr>
            <w:tcW w:w="805" w:type="dxa"/>
          </w:tcPr>
          <w:p w14:paraId="3FE9267D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7663D9" w14:textId="2DCAC86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E15EE3" w14:textId="5778268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48DDE5E" w14:textId="77777777" w:rsidTr="00700BD2">
        <w:tc>
          <w:tcPr>
            <w:tcW w:w="902" w:type="dxa"/>
          </w:tcPr>
          <w:p w14:paraId="642F6D3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A7DA4AF" w14:textId="7302CA9F" w:rsidR="00DC6042" w:rsidRPr="00420F53" w:rsidRDefault="00047743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Compare segmentation and recognition.</w:t>
            </w:r>
          </w:p>
        </w:tc>
        <w:tc>
          <w:tcPr>
            <w:tcW w:w="805" w:type="dxa"/>
          </w:tcPr>
          <w:p w14:paraId="11238EE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2E6979" w14:textId="7DC8190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90FEDB" w14:textId="00749AC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3BC53BC" w14:textId="77777777" w:rsidTr="00700BD2">
        <w:tc>
          <w:tcPr>
            <w:tcW w:w="10780" w:type="dxa"/>
            <w:gridSpan w:val="5"/>
          </w:tcPr>
          <w:p w14:paraId="1198889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947A4EC" w14:textId="77777777" w:rsidTr="00700BD2">
        <w:tc>
          <w:tcPr>
            <w:tcW w:w="902" w:type="dxa"/>
          </w:tcPr>
          <w:p w14:paraId="0AE50F1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080BD40" w14:textId="292725B5" w:rsidR="00DC6042" w:rsidRPr="00420F53" w:rsidRDefault="00047743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Discuss image acquisition, illumination techniques, and imaging geometry in detail.</w:t>
            </w:r>
          </w:p>
        </w:tc>
        <w:tc>
          <w:tcPr>
            <w:tcW w:w="805" w:type="dxa"/>
          </w:tcPr>
          <w:p w14:paraId="35E8F63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39D3F9" w14:textId="794D8D5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685E24E" w14:textId="5BA4599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109CD01E" w14:textId="77777777" w:rsidTr="00700BD2">
        <w:tc>
          <w:tcPr>
            <w:tcW w:w="10780" w:type="dxa"/>
            <w:gridSpan w:val="5"/>
          </w:tcPr>
          <w:p w14:paraId="7C8EE2B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4E2A43E8" w14:textId="77777777" w:rsidTr="00700BD2">
        <w:trPr>
          <w:trHeight w:val="123"/>
        </w:trPr>
        <w:tc>
          <w:tcPr>
            <w:tcW w:w="902" w:type="dxa"/>
          </w:tcPr>
          <w:p w14:paraId="6AE8BA9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D4ABBFE" w14:textId="215822DA" w:rsidR="00DC6042" w:rsidRPr="00420F53" w:rsidRDefault="00047743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Explain the basic working principle of a quadcopter.</w:t>
            </w:r>
          </w:p>
        </w:tc>
        <w:tc>
          <w:tcPr>
            <w:tcW w:w="805" w:type="dxa"/>
          </w:tcPr>
          <w:p w14:paraId="371B05C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B93235" w14:textId="0154532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5C7D45A" w14:textId="1B07B76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6042" w:rsidRPr="00420F53" w14:paraId="3A3780FB" w14:textId="77777777" w:rsidTr="00700BD2">
        <w:tc>
          <w:tcPr>
            <w:tcW w:w="902" w:type="dxa"/>
          </w:tcPr>
          <w:p w14:paraId="467BF27F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12DC76" w14:textId="7B9BA58C" w:rsidR="00DC6042" w:rsidRPr="00420F53" w:rsidRDefault="00047743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Explain safety precautions in RC drone flying.</w:t>
            </w:r>
          </w:p>
        </w:tc>
        <w:tc>
          <w:tcPr>
            <w:tcW w:w="805" w:type="dxa"/>
          </w:tcPr>
          <w:p w14:paraId="1AA06B0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37461D" w14:textId="00EC035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E897418" w14:textId="68410A9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261B35A4" w14:textId="77777777" w:rsidTr="00700BD2">
        <w:tc>
          <w:tcPr>
            <w:tcW w:w="10780" w:type="dxa"/>
            <w:gridSpan w:val="5"/>
          </w:tcPr>
          <w:p w14:paraId="7E5BE2D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AA3D97D" w14:textId="77777777" w:rsidTr="00700BD2">
        <w:tc>
          <w:tcPr>
            <w:tcW w:w="902" w:type="dxa"/>
          </w:tcPr>
          <w:p w14:paraId="7CE5AA1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1BA580C" w14:textId="0F05FD2B" w:rsidR="00DC6042" w:rsidRPr="00420F53" w:rsidRDefault="00047743" w:rsidP="003C04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743">
              <w:rPr>
                <w:rFonts w:ascii="Times New Roman" w:hAnsi="Times New Roman"/>
                <w:sz w:val="24"/>
                <w:szCs w:val="24"/>
              </w:rPr>
              <w:t>Design a quadcopter for agricultural monitoring and justify component selection.</w:t>
            </w:r>
          </w:p>
        </w:tc>
        <w:tc>
          <w:tcPr>
            <w:tcW w:w="805" w:type="dxa"/>
          </w:tcPr>
          <w:p w14:paraId="34D0803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D40FEE" w14:textId="2DEB958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B73F5A8" w14:textId="41D56C8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08D53B8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525F95">
      <w:footerReference w:type="default" r:id="rId7"/>
      <w:pgSz w:w="11906" w:h="16838"/>
      <w:pgMar w:top="567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EA12" w14:textId="77777777" w:rsidR="0022050E" w:rsidRDefault="0022050E" w:rsidP="00525F95">
      <w:pPr>
        <w:spacing w:after="0" w:line="240" w:lineRule="auto"/>
      </w:pPr>
      <w:r>
        <w:separator/>
      </w:r>
    </w:p>
  </w:endnote>
  <w:endnote w:type="continuationSeparator" w:id="0">
    <w:p w14:paraId="5D9FCCA4" w14:textId="77777777" w:rsidR="0022050E" w:rsidRDefault="0022050E" w:rsidP="00525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63213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9B435E" w14:textId="6CED514E" w:rsidR="00525F95" w:rsidRDefault="00525F9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71771A" w14:textId="77777777" w:rsidR="00525F95" w:rsidRDefault="00525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C35C2" w14:textId="77777777" w:rsidR="0022050E" w:rsidRDefault="0022050E" w:rsidP="00525F95">
      <w:pPr>
        <w:spacing w:after="0" w:line="240" w:lineRule="auto"/>
      </w:pPr>
      <w:r>
        <w:separator/>
      </w:r>
    </w:p>
  </w:footnote>
  <w:footnote w:type="continuationSeparator" w:id="0">
    <w:p w14:paraId="27F00777" w14:textId="77777777" w:rsidR="0022050E" w:rsidRDefault="0022050E" w:rsidP="00525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19177">
    <w:abstractNumId w:val="15"/>
  </w:num>
  <w:num w:numId="2" w16cid:durableId="1956597560">
    <w:abstractNumId w:val="16"/>
  </w:num>
  <w:num w:numId="3" w16cid:durableId="1672833687">
    <w:abstractNumId w:val="10"/>
  </w:num>
  <w:num w:numId="4" w16cid:durableId="1826777368">
    <w:abstractNumId w:val="6"/>
  </w:num>
  <w:num w:numId="5" w16cid:durableId="791555008">
    <w:abstractNumId w:val="8"/>
  </w:num>
  <w:num w:numId="6" w16cid:durableId="1787193936">
    <w:abstractNumId w:val="18"/>
  </w:num>
  <w:num w:numId="7" w16cid:durableId="1116481773">
    <w:abstractNumId w:val="1"/>
  </w:num>
  <w:num w:numId="8" w16cid:durableId="889733529">
    <w:abstractNumId w:val="5"/>
  </w:num>
  <w:num w:numId="9" w16cid:durableId="271862999">
    <w:abstractNumId w:val="11"/>
  </w:num>
  <w:num w:numId="10" w16cid:durableId="813134668">
    <w:abstractNumId w:val="0"/>
  </w:num>
  <w:num w:numId="11" w16cid:durableId="1344892956">
    <w:abstractNumId w:val="3"/>
  </w:num>
  <w:num w:numId="12" w16cid:durableId="125130190">
    <w:abstractNumId w:val="9"/>
  </w:num>
  <w:num w:numId="13" w16cid:durableId="1548909646">
    <w:abstractNumId w:val="13"/>
  </w:num>
  <w:num w:numId="14" w16cid:durableId="1033961851">
    <w:abstractNumId w:val="14"/>
  </w:num>
  <w:num w:numId="15" w16cid:durableId="935744459">
    <w:abstractNumId w:val="17"/>
  </w:num>
  <w:num w:numId="16" w16cid:durableId="434985861">
    <w:abstractNumId w:val="2"/>
  </w:num>
  <w:num w:numId="17" w16cid:durableId="1636137591">
    <w:abstractNumId w:val="4"/>
  </w:num>
  <w:num w:numId="18" w16cid:durableId="666907031">
    <w:abstractNumId w:val="12"/>
  </w:num>
  <w:num w:numId="19" w16cid:durableId="441731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47743"/>
    <w:rsid w:val="0007552C"/>
    <w:rsid w:val="00081326"/>
    <w:rsid w:val="00136458"/>
    <w:rsid w:val="001F088C"/>
    <w:rsid w:val="0022050E"/>
    <w:rsid w:val="00294C3B"/>
    <w:rsid w:val="002B6D80"/>
    <w:rsid w:val="002F3CD3"/>
    <w:rsid w:val="00377A54"/>
    <w:rsid w:val="003C047E"/>
    <w:rsid w:val="00420F53"/>
    <w:rsid w:val="004A3FCB"/>
    <w:rsid w:val="004A4C30"/>
    <w:rsid w:val="004C661B"/>
    <w:rsid w:val="00525F95"/>
    <w:rsid w:val="005536AD"/>
    <w:rsid w:val="005D00F5"/>
    <w:rsid w:val="006D6ACF"/>
    <w:rsid w:val="006E21DA"/>
    <w:rsid w:val="00700BD2"/>
    <w:rsid w:val="00741E6E"/>
    <w:rsid w:val="00744943"/>
    <w:rsid w:val="00744D23"/>
    <w:rsid w:val="00777D0A"/>
    <w:rsid w:val="007B42A3"/>
    <w:rsid w:val="00871DEE"/>
    <w:rsid w:val="008C3F57"/>
    <w:rsid w:val="008D6DCC"/>
    <w:rsid w:val="00901391"/>
    <w:rsid w:val="00972C70"/>
    <w:rsid w:val="009B157A"/>
    <w:rsid w:val="009C107F"/>
    <w:rsid w:val="00A35380"/>
    <w:rsid w:val="00A64281"/>
    <w:rsid w:val="00A84344"/>
    <w:rsid w:val="00AE344D"/>
    <w:rsid w:val="00BF6CAA"/>
    <w:rsid w:val="00DB5F7E"/>
    <w:rsid w:val="00DC6042"/>
    <w:rsid w:val="00DE56B8"/>
    <w:rsid w:val="00DE6D9A"/>
    <w:rsid w:val="00DF338D"/>
    <w:rsid w:val="00E66A10"/>
    <w:rsid w:val="00E76059"/>
    <w:rsid w:val="00EE052F"/>
    <w:rsid w:val="00FE60AA"/>
    <w:rsid w:val="00F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88510"/>
  <w15:docId w15:val="{1DC3AABB-B73C-4562-8064-7FA36F1A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25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F95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5F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F95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13</cp:revision>
  <cp:lastPrinted>2026-02-04T12:07:00Z</cp:lastPrinted>
  <dcterms:created xsi:type="dcterms:W3CDTF">2026-02-26T05:21:00Z</dcterms:created>
  <dcterms:modified xsi:type="dcterms:W3CDTF">2026-05-08T11:35:00Z</dcterms:modified>
</cp:coreProperties>
</file>